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E2" w:rsidRDefault="00B355E2">
      <w:pPr>
        <w:jc w:val="center"/>
        <w:rPr>
          <w:rFonts w:ascii="黑体" w:eastAsia="黑体" w:hAnsi="黑体"/>
          <w:b/>
          <w:sz w:val="32"/>
          <w:szCs w:val="32"/>
          <w:u w:val="single"/>
        </w:rPr>
      </w:pPr>
    </w:p>
    <w:p w:rsidR="00B355E2" w:rsidRDefault="00841FF0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  <w:u w:val="single"/>
        </w:rPr>
        <w:t xml:space="preserve">  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化学（师范）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  </w:t>
      </w:r>
      <w:r>
        <w:rPr>
          <w:rFonts w:ascii="黑体" w:eastAsia="黑体" w:hAnsi="黑体" w:hint="eastAsia"/>
          <w:b/>
          <w:sz w:val="32"/>
          <w:szCs w:val="32"/>
        </w:rPr>
        <w:t>专业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1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B355E2" w:rsidRDefault="00841FF0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一、面向对象：全校学生（体育、艺术类除外）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二、限制条件：色盲者不录取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、总成绩构成</w:t>
      </w:r>
    </w:p>
    <w:p w:rsidR="00B355E2" w:rsidRDefault="00841FF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按学生在原专业同年级的平均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分占</w:t>
      </w:r>
      <w:r>
        <w:rPr>
          <w:rFonts w:ascii="仿宋" w:eastAsia="仿宋" w:hAnsi="仿宋"/>
          <w:sz w:val="32"/>
          <w:szCs w:val="32"/>
        </w:rPr>
        <w:t>60%</w:t>
      </w:r>
      <w:r>
        <w:rPr>
          <w:rFonts w:ascii="仿宋" w:eastAsia="仿宋" w:hAnsi="仿宋" w:hint="eastAsia"/>
          <w:sz w:val="32"/>
          <w:szCs w:val="32"/>
        </w:rPr>
        <w:t>，面试成绩占</w:t>
      </w:r>
      <w:r>
        <w:rPr>
          <w:rFonts w:ascii="仿宋" w:eastAsia="仿宋" w:hAnsi="仿宋"/>
          <w:sz w:val="32"/>
          <w:szCs w:val="32"/>
        </w:rPr>
        <w:t>40%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、排名方式</w:t>
      </w:r>
    </w:p>
    <w:p w:rsidR="00B355E2" w:rsidRDefault="00841FF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按总成绩进行排名、总成绩相同的按面试成绩高低排名。</w:t>
      </w:r>
    </w:p>
    <w:p w:rsidR="00B355E2" w:rsidRDefault="00841FF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3</w:t>
      </w:r>
      <w:r>
        <w:rPr>
          <w:rFonts w:ascii="仿宋" w:eastAsia="仿宋" w:hAnsi="仿宋" w:hint="eastAsia"/>
          <w:sz w:val="32"/>
          <w:szCs w:val="32"/>
        </w:rPr>
        <w:t>、面试考核办法</w:t>
      </w:r>
    </w:p>
    <w:p w:rsidR="00B355E2" w:rsidRDefault="00841FF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考核书法、口语表达和逻辑思维能力</w:t>
      </w:r>
      <w:r>
        <w:rPr>
          <w:rFonts w:ascii="仿宋" w:eastAsia="仿宋" w:hAnsi="仿宋"/>
          <w:sz w:val="32"/>
          <w:szCs w:val="32"/>
        </w:rPr>
        <w:t>(</w:t>
      </w:r>
      <w:r>
        <w:rPr>
          <w:rFonts w:ascii="仿宋" w:eastAsia="仿宋" w:hAnsi="仿宋" w:hint="eastAsia"/>
          <w:sz w:val="32"/>
          <w:szCs w:val="32"/>
        </w:rPr>
        <w:t>分别占面试成绩</w:t>
      </w:r>
      <w:r>
        <w:rPr>
          <w:rFonts w:ascii="仿宋" w:eastAsia="仿宋" w:hAnsi="仿宋"/>
          <w:sz w:val="32"/>
          <w:szCs w:val="32"/>
        </w:rPr>
        <w:t>20%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40%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40%)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、计分办法</w:t>
      </w:r>
    </w:p>
    <w:p w:rsidR="00B355E2" w:rsidRDefault="00841FF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分为由教务处提供，占</w:t>
      </w:r>
      <w:r>
        <w:rPr>
          <w:rFonts w:ascii="仿宋" w:eastAsia="仿宋" w:hAnsi="仿宋"/>
          <w:sz w:val="32"/>
          <w:szCs w:val="32"/>
        </w:rPr>
        <w:t>60%</w:t>
      </w:r>
      <w:r>
        <w:rPr>
          <w:rFonts w:ascii="仿宋" w:eastAsia="仿宋" w:hAnsi="仿宋" w:hint="eastAsia"/>
          <w:sz w:val="32"/>
          <w:szCs w:val="32"/>
        </w:rPr>
        <w:t>；面试考核由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位以上面试考核教师独立打分并计算平均分。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四、录取方案：按总分由高到低录取。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五、转入名额：占相应录取年份招生计划人数比例的4</w:t>
      </w:r>
      <w:r>
        <w:rPr>
          <w:rFonts w:ascii="仿宋" w:eastAsia="仿宋" w:hAnsi="仿宋"/>
          <w:sz w:val="32"/>
          <w:szCs w:val="32"/>
        </w:rPr>
        <w:t>0%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B355E2" w:rsidRDefault="00B355E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B355E2" w:rsidRDefault="00B355E2">
      <w:pPr>
        <w:rPr>
          <w:rFonts w:ascii="仿宋" w:eastAsia="仿宋" w:hAnsi="仿宋"/>
          <w:sz w:val="32"/>
          <w:szCs w:val="32"/>
        </w:rPr>
      </w:pPr>
    </w:p>
    <w:p w:rsidR="00B355E2" w:rsidRDefault="00841FF0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lastRenderedPageBreak/>
        <w:t xml:space="preserve">   制药与分子工程类    </w:t>
      </w:r>
      <w:r>
        <w:rPr>
          <w:rFonts w:ascii="黑体" w:eastAsia="黑体" w:hAnsi="黑体" w:hint="eastAsia"/>
          <w:b/>
          <w:sz w:val="32"/>
          <w:szCs w:val="32"/>
        </w:rPr>
        <w:t>专业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1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B355E2" w:rsidRDefault="00841FF0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B355E2" w:rsidRDefault="00B355E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一、面向对象：全校学生（体育、艺术类除外）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二、限制条件：色盲者不录取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1、总成绩构成</w:t>
      </w:r>
    </w:p>
    <w:p w:rsidR="00B355E2" w:rsidRDefault="00841FF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按学生在原专业同年级的平均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分占80%，面试成绩占20%。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2、排名方式</w:t>
      </w:r>
    </w:p>
    <w:p w:rsidR="00B355E2" w:rsidRDefault="00841FF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按总成绩进行排名、总成绩相同的按面试成绩高低排名。</w:t>
      </w:r>
    </w:p>
    <w:p w:rsidR="00B355E2" w:rsidRDefault="00841FF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3、面试考核办法</w:t>
      </w:r>
    </w:p>
    <w:p w:rsidR="00B355E2" w:rsidRDefault="00841FF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考核学生的逻辑能力及对专业的认识。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4、计分办法</w:t>
      </w:r>
    </w:p>
    <w:p w:rsidR="00B355E2" w:rsidRDefault="00841FF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分为由教务处提供，占80%；面试考核由5位以上面试考核教师独立打分并计算平均分。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四、录取方案：按总分由高到低录取。</w:t>
      </w:r>
    </w:p>
    <w:p w:rsidR="00B355E2" w:rsidRDefault="00841FF0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五、转入名额：占相应录取年份招生计划人数比例的30%。</w:t>
      </w:r>
    </w:p>
    <w:p w:rsidR="00B355E2" w:rsidRDefault="00B355E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B355E2" w:rsidRDefault="00B355E2">
      <w:pPr>
        <w:ind w:firstLineChars="100" w:firstLine="32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B355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8B7" w:rsidRDefault="00E058B7" w:rsidP="00A63924">
      <w:r>
        <w:separator/>
      </w:r>
    </w:p>
  </w:endnote>
  <w:endnote w:type="continuationSeparator" w:id="0">
    <w:p w:rsidR="00E058B7" w:rsidRDefault="00E058B7" w:rsidP="00A6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8B7" w:rsidRDefault="00E058B7" w:rsidP="00A63924">
      <w:r>
        <w:separator/>
      </w:r>
    </w:p>
  </w:footnote>
  <w:footnote w:type="continuationSeparator" w:id="0">
    <w:p w:rsidR="00E058B7" w:rsidRDefault="00E058B7" w:rsidP="00A6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D48DA"/>
    <w:multiLevelType w:val="singleLevel"/>
    <w:tmpl w:val="5A0D48DA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A24B1F9"/>
    <w:multiLevelType w:val="singleLevel"/>
    <w:tmpl w:val="5A24B1F9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A30915F"/>
    <w:multiLevelType w:val="singleLevel"/>
    <w:tmpl w:val="5A30915F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A309192"/>
    <w:multiLevelType w:val="singleLevel"/>
    <w:tmpl w:val="5A30919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59F2"/>
    <w:rsid w:val="00025D22"/>
    <w:rsid w:val="00332CC2"/>
    <w:rsid w:val="00377B36"/>
    <w:rsid w:val="003C6A9A"/>
    <w:rsid w:val="0047717F"/>
    <w:rsid w:val="004B4288"/>
    <w:rsid w:val="004E3F3C"/>
    <w:rsid w:val="00520F82"/>
    <w:rsid w:val="005503B5"/>
    <w:rsid w:val="00562975"/>
    <w:rsid w:val="005659F2"/>
    <w:rsid w:val="005853C2"/>
    <w:rsid w:val="0062338C"/>
    <w:rsid w:val="006424E5"/>
    <w:rsid w:val="007A70A5"/>
    <w:rsid w:val="00841FF0"/>
    <w:rsid w:val="008E5606"/>
    <w:rsid w:val="009438EC"/>
    <w:rsid w:val="009C6CFE"/>
    <w:rsid w:val="00A63924"/>
    <w:rsid w:val="00AA2C28"/>
    <w:rsid w:val="00B355E2"/>
    <w:rsid w:val="00BB6AA5"/>
    <w:rsid w:val="00CD7E25"/>
    <w:rsid w:val="00D42266"/>
    <w:rsid w:val="00DA3014"/>
    <w:rsid w:val="00E058B7"/>
    <w:rsid w:val="00E45DEC"/>
    <w:rsid w:val="00F06A23"/>
    <w:rsid w:val="00F27C54"/>
    <w:rsid w:val="00F931D0"/>
    <w:rsid w:val="04B031A2"/>
    <w:rsid w:val="17B435B8"/>
    <w:rsid w:val="209D42F3"/>
    <w:rsid w:val="243B4F19"/>
    <w:rsid w:val="27945F20"/>
    <w:rsid w:val="2C0A08D0"/>
    <w:rsid w:val="2D8A4ABE"/>
    <w:rsid w:val="357E3C49"/>
    <w:rsid w:val="40843A4A"/>
    <w:rsid w:val="5011601E"/>
    <w:rsid w:val="52DC7936"/>
    <w:rsid w:val="5E5520F0"/>
    <w:rsid w:val="5FE76461"/>
    <w:rsid w:val="64F0390B"/>
    <w:rsid w:val="6BC00753"/>
    <w:rsid w:val="71241AF3"/>
    <w:rsid w:val="77C5627D"/>
    <w:rsid w:val="78784B02"/>
    <w:rsid w:val="78A673FA"/>
    <w:rsid w:val="7DE8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63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A6392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63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A6392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</Words>
  <Characters>500</Characters>
  <Application>Microsoft Office Word</Application>
  <DocSecurity>0</DocSecurity>
  <Lines>4</Lines>
  <Paragraphs>1</Paragraphs>
  <ScaleCrop>false</ScaleCrop>
  <Company>china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化学师范    专业 第 1 学期</dc:title>
  <dc:creator>李俊杰</dc:creator>
  <cp:lastModifiedBy>李俊杰</cp:lastModifiedBy>
  <cp:revision>5</cp:revision>
  <cp:lastPrinted>2017-12-04T02:21:00Z</cp:lastPrinted>
  <dcterms:created xsi:type="dcterms:W3CDTF">2017-12-01T03:32:00Z</dcterms:created>
  <dcterms:modified xsi:type="dcterms:W3CDTF">2017-12-25T08:12:00Z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