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EA" w:rsidRDefault="00F8197A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t>台州学院艺术学院美术学（师范）</w:t>
      </w:r>
      <w:r>
        <w:rPr>
          <w:rFonts w:ascii="黑体" w:eastAsia="黑体" w:hAnsi="黑体" w:hint="eastAsia"/>
          <w:b/>
          <w:sz w:val="32"/>
          <w:szCs w:val="32"/>
        </w:rPr>
        <w:t>专业 第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 xml:space="preserve"> 1 </w:t>
      </w:r>
      <w:r>
        <w:rPr>
          <w:rFonts w:ascii="黑体" w:eastAsia="黑体" w:hAnsi="黑体" w:hint="eastAsia"/>
          <w:b/>
          <w:sz w:val="32"/>
          <w:szCs w:val="32"/>
        </w:rPr>
        <w:t>学期</w:t>
      </w:r>
    </w:p>
    <w:p w:rsidR="00A911EA" w:rsidRDefault="00F8197A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A911EA" w:rsidRDefault="00F8197A">
      <w:pPr>
        <w:numPr>
          <w:ilvl w:val="0"/>
          <w:numId w:val="1"/>
        </w:numPr>
        <w:spacing w:line="560" w:lineRule="exact"/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面向对象：视觉传达和产品设计专业的学生。</w:t>
      </w:r>
    </w:p>
    <w:p w:rsidR="00A911EA" w:rsidRDefault="00F8197A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　二、限制条件：口齿表达不清严重影响交流，心理健康存在明显障碍，不适宜从事教师职业的，不予转入。</w:t>
      </w:r>
    </w:p>
    <w:p w:rsidR="00A911EA" w:rsidRDefault="00F8197A">
      <w:pPr>
        <w:spacing w:line="560" w:lineRule="exact"/>
        <w:rPr>
          <w:rFonts w:ascii="Arial" w:eastAsia="仿宋" w:hAnsi="Arial" w:cs="Arial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　三、考核方案：在</w:t>
      </w:r>
      <w:proofErr w:type="gramStart"/>
      <w:r>
        <w:rPr>
          <w:rFonts w:ascii="仿宋" w:eastAsia="仿宋" w:hAnsi="仿宋" w:hint="eastAsia"/>
          <w:sz w:val="30"/>
          <w:szCs w:val="30"/>
        </w:rPr>
        <w:t>第一</w:t>
      </w:r>
      <w:r w:rsidR="00031D51">
        <w:rPr>
          <w:rFonts w:ascii="仿宋" w:eastAsia="仿宋" w:hAnsi="仿宋" w:hint="eastAsia"/>
          <w:sz w:val="30"/>
          <w:szCs w:val="30"/>
        </w:rPr>
        <w:t>学</w:t>
      </w:r>
      <w:proofErr w:type="gramEnd"/>
      <w:r w:rsidR="00031D51">
        <w:rPr>
          <w:rFonts w:ascii="仿宋" w:eastAsia="仿宋" w:hAnsi="仿宋" w:hint="eastAsia"/>
          <w:sz w:val="30"/>
          <w:szCs w:val="30"/>
        </w:rPr>
        <w:t>期</w:t>
      </w:r>
      <w:r>
        <w:rPr>
          <w:rFonts w:ascii="仿宋" w:eastAsia="仿宋" w:hAnsi="仿宋" w:hint="eastAsia"/>
          <w:sz w:val="30"/>
          <w:szCs w:val="30"/>
        </w:rPr>
        <w:t>末，学生可以提出转专业。学院对申请转专业的学生组织考核，考核内容分两个项目。1.以往各学期本专业平均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学分绩点综合</w:t>
      </w:r>
      <w:proofErr w:type="gramEnd"/>
      <w:r>
        <w:rPr>
          <w:rFonts w:ascii="仿宋" w:eastAsia="仿宋" w:hAnsi="仿宋" w:hint="eastAsia"/>
          <w:sz w:val="30"/>
          <w:szCs w:val="30"/>
        </w:rPr>
        <w:t>排名分，平均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学分绩点综合</w:t>
      </w:r>
      <w:proofErr w:type="gramEnd"/>
      <w:r>
        <w:rPr>
          <w:rFonts w:ascii="仿宋" w:eastAsia="仿宋" w:hAnsi="仿宋" w:hint="eastAsia"/>
          <w:sz w:val="30"/>
          <w:szCs w:val="30"/>
        </w:rPr>
        <w:t>排名分＝(1-本专业平均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学分绩点排名</w:t>
      </w:r>
      <w:proofErr w:type="gramEnd"/>
      <w:r>
        <w:rPr>
          <w:rFonts w:ascii="仿宋" w:eastAsia="仿宋" w:hAnsi="仿宋" w:hint="eastAsia"/>
          <w:sz w:val="30"/>
          <w:szCs w:val="30"/>
        </w:rPr>
        <w:t>/同年级专业总人数)</w:t>
      </w:r>
      <w:r>
        <w:rPr>
          <w:rFonts w:ascii="Arial" w:eastAsia="仿宋" w:hAnsi="Arial" w:cs="Arial"/>
          <w:sz w:val="30"/>
          <w:szCs w:val="30"/>
        </w:rPr>
        <w:t>×</w:t>
      </w:r>
      <w:r>
        <w:rPr>
          <w:rFonts w:ascii="仿宋" w:eastAsia="仿宋" w:hAnsi="仿宋" w:cs="仿宋" w:hint="eastAsia"/>
          <w:sz w:val="30"/>
          <w:szCs w:val="30"/>
        </w:rPr>
        <w:t>100</w:t>
      </w:r>
      <w:r>
        <w:rPr>
          <w:rFonts w:ascii="仿宋" w:eastAsia="仿宋" w:hAnsi="仿宋" w:hint="eastAsia"/>
          <w:sz w:val="30"/>
          <w:szCs w:val="30"/>
        </w:rPr>
        <w:t>。2.加试《素描》，按成绩高低得出排名分。加试排名分＝(1-加试排名/加试总人数)</w:t>
      </w:r>
      <w:r>
        <w:rPr>
          <w:rFonts w:ascii="Arial" w:eastAsia="仿宋" w:hAnsi="Arial" w:cs="Arial"/>
          <w:sz w:val="30"/>
          <w:szCs w:val="30"/>
        </w:rPr>
        <w:t>×</w:t>
      </w:r>
      <w:r>
        <w:rPr>
          <w:rFonts w:ascii="仿宋" w:eastAsia="仿宋" w:hAnsi="仿宋" w:cs="仿宋" w:hint="eastAsia"/>
          <w:sz w:val="30"/>
          <w:szCs w:val="30"/>
        </w:rPr>
        <w:t>100</w:t>
      </w:r>
      <w:r>
        <w:rPr>
          <w:rFonts w:ascii="仿宋" w:eastAsia="仿宋" w:hAnsi="仿宋" w:hint="eastAsia"/>
          <w:sz w:val="30"/>
          <w:szCs w:val="30"/>
        </w:rPr>
        <w:t>。其中，专业平均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学分绩点排名</w:t>
      </w:r>
      <w:proofErr w:type="gramEnd"/>
      <w:r>
        <w:rPr>
          <w:rFonts w:ascii="仿宋" w:eastAsia="仿宋" w:hAnsi="仿宋" w:hint="eastAsia"/>
          <w:sz w:val="30"/>
          <w:szCs w:val="30"/>
        </w:rPr>
        <w:t>分占</w:t>
      </w:r>
      <w:r>
        <w:rPr>
          <w:rFonts w:ascii="仿宋" w:eastAsia="仿宋" w:hAnsi="仿宋" w:cs="仿宋" w:hint="eastAsia"/>
          <w:sz w:val="30"/>
          <w:szCs w:val="30"/>
        </w:rPr>
        <w:t>60%，加试项目排名分占</w:t>
      </w:r>
      <w:r>
        <w:rPr>
          <w:rFonts w:ascii="Arial" w:eastAsia="仿宋" w:hAnsi="Arial" w:cs="Arial" w:hint="eastAsia"/>
          <w:sz w:val="30"/>
          <w:szCs w:val="30"/>
        </w:rPr>
        <w:t>40%</w:t>
      </w:r>
      <w:r>
        <w:rPr>
          <w:rFonts w:ascii="Arial" w:eastAsia="仿宋" w:hAnsi="Arial" w:cs="Arial" w:hint="eastAsia"/>
          <w:sz w:val="30"/>
          <w:szCs w:val="30"/>
        </w:rPr>
        <w:t>。</w:t>
      </w:r>
      <w:r>
        <w:rPr>
          <w:rFonts w:ascii="仿宋" w:eastAsia="仿宋" w:hAnsi="仿宋" w:hint="eastAsia"/>
          <w:sz w:val="30"/>
          <w:szCs w:val="30"/>
        </w:rPr>
        <w:t>两项相加，累积排名。</w:t>
      </w:r>
    </w:p>
    <w:p w:rsidR="00A911EA" w:rsidRDefault="00F8197A">
      <w:pPr>
        <w:spacing w:line="560" w:lineRule="exact"/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《素描》</w:t>
      </w:r>
      <w:r>
        <w:rPr>
          <w:rFonts w:ascii="Arial" w:eastAsia="仿宋" w:hAnsi="Arial" w:cs="Arial" w:hint="eastAsia"/>
          <w:sz w:val="30"/>
          <w:szCs w:val="30"/>
        </w:rPr>
        <w:t>考试成绩采取考核组集体打分，采取百分制记分，按平均分进行排序，计算出加试排名分。素描考试参考教材：素描，刘虹主编，西南师大出版社</w:t>
      </w:r>
    </w:p>
    <w:p w:rsidR="00031D51" w:rsidRDefault="00F8197A" w:rsidP="00031D51">
      <w:pPr>
        <w:numPr>
          <w:ilvl w:val="0"/>
          <w:numId w:val="2"/>
        </w:numPr>
        <w:spacing w:line="560" w:lineRule="exact"/>
        <w:ind w:firstLineChars="100" w:firstLine="300"/>
        <w:rPr>
          <w:rFonts w:ascii="仿宋" w:eastAsia="仿宋" w:hAnsi="仿宋" w:hint="eastAsia"/>
          <w:sz w:val="30"/>
          <w:szCs w:val="30"/>
        </w:rPr>
      </w:pPr>
      <w:r w:rsidRPr="00031D51">
        <w:rPr>
          <w:rFonts w:ascii="仿宋" w:eastAsia="仿宋" w:hAnsi="仿宋" w:hint="eastAsia"/>
          <w:sz w:val="30"/>
          <w:szCs w:val="30"/>
        </w:rPr>
        <w:t>录取方案：在每学期转入名额内，两项排名分相加，从高到低依次录取，录满为止。</w:t>
      </w:r>
    </w:p>
    <w:p w:rsidR="00A911EA" w:rsidRPr="00031D51" w:rsidRDefault="00F8197A" w:rsidP="00031D51">
      <w:pPr>
        <w:numPr>
          <w:ilvl w:val="0"/>
          <w:numId w:val="2"/>
        </w:numPr>
        <w:spacing w:line="560" w:lineRule="exact"/>
        <w:ind w:firstLineChars="100" w:firstLine="300"/>
        <w:rPr>
          <w:rFonts w:ascii="仿宋" w:eastAsia="仿宋" w:hAnsi="仿宋"/>
          <w:sz w:val="30"/>
          <w:szCs w:val="30"/>
        </w:rPr>
      </w:pPr>
      <w:r w:rsidRPr="00031D51">
        <w:rPr>
          <w:rFonts w:ascii="仿宋" w:eastAsia="仿宋" w:hAnsi="仿宋" w:hint="eastAsia"/>
          <w:sz w:val="30"/>
          <w:szCs w:val="30"/>
        </w:rPr>
        <w:t>转入名额：　美术学专业拟转入总名额为转入年级原招生人数的20%。</w:t>
      </w:r>
    </w:p>
    <w:p w:rsidR="00A911EA" w:rsidRDefault="00F8197A">
      <w:pPr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　　　　　　　　　　　　　艺术学院</w:t>
      </w:r>
    </w:p>
    <w:p w:rsidR="00031D51" w:rsidRDefault="00F8197A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　　　　　　　　　　　　2017年11月28日</w:t>
      </w:r>
    </w:p>
    <w:p w:rsidR="00031D51" w:rsidRDefault="00031D51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A911EA" w:rsidRDefault="00A911EA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A911EA" w:rsidRDefault="00F8197A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t>台州学院艺术学院视觉传达专业</w:t>
      </w:r>
      <w:r>
        <w:rPr>
          <w:rFonts w:ascii="黑体" w:eastAsia="黑体" w:hAnsi="黑体" w:hint="eastAsia"/>
          <w:b/>
          <w:sz w:val="32"/>
          <w:szCs w:val="32"/>
        </w:rPr>
        <w:t xml:space="preserve"> 第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 xml:space="preserve"> 1 </w:t>
      </w:r>
      <w:r>
        <w:rPr>
          <w:rFonts w:ascii="黑体" w:eastAsia="黑体" w:hAnsi="黑体" w:hint="eastAsia"/>
          <w:b/>
          <w:sz w:val="32"/>
          <w:szCs w:val="32"/>
        </w:rPr>
        <w:t>学期</w:t>
      </w:r>
    </w:p>
    <w:p w:rsidR="00A911EA" w:rsidRDefault="00F8197A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A911EA" w:rsidRDefault="00F8197A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一、面向对象：产品设计专业的学生和美术专业的学生。</w:t>
      </w:r>
    </w:p>
    <w:p w:rsidR="00A911EA" w:rsidRDefault="00F8197A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二、限制条件：无</w:t>
      </w:r>
    </w:p>
    <w:p w:rsidR="00A911EA" w:rsidRDefault="00F8197A">
      <w:pPr>
        <w:spacing w:line="560" w:lineRule="exact"/>
        <w:rPr>
          <w:rFonts w:ascii="Arial" w:eastAsia="仿宋" w:hAnsi="Arial" w:cs="Arial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三、考核方案：在</w:t>
      </w:r>
      <w:proofErr w:type="gramStart"/>
      <w:r>
        <w:rPr>
          <w:rFonts w:ascii="仿宋" w:eastAsia="仿宋" w:hAnsi="仿宋" w:hint="eastAsia"/>
          <w:sz w:val="30"/>
          <w:szCs w:val="30"/>
        </w:rPr>
        <w:t>第一学</w:t>
      </w:r>
      <w:proofErr w:type="gramEnd"/>
      <w:r>
        <w:rPr>
          <w:rFonts w:ascii="仿宋" w:eastAsia="仿宋" w:hAnsi="仿宋" w:hint="eastAsia"/>
          <w:sz w:val="30"/>
          <w:szCs w:val="30"/>
        </w:rPr>
        <w:t>期末，学生可以提出转专业。学院对申请转专业的学生组织考核，考核内容分两个项目。1.以往各学期本专业平均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学分绩点综合</w:t>
      </w:r>
      <w:proofErr w:type="gramEnd"/>
      <w:r>
        <w:rPr>
          <w:rFonts w:ascii="仿宋" w:eastAsia="仿宋" w:hAnsi="仿宋" w:hint="eastAsia"/>
          <w:sz w:val="30"/>
          <w:szCs w:val="30"/>
        </w:rPr>
        <w:t>排名分，平均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学分绩点综合</w:t>
      </w:r>
      <w:proofErr w:type="gramEnd"/>
      <w:r>
        <w:rPr>
          <w:rFonts w:ascii="仿宋" w:eastAsia="仿宋" w:hAnsi="仿宋" w:hint="eastAsia"/>
          <w:sz w:val="30"/>
          <w:szCs w:val="30"/>
        </w:rPr>
        <w:t>排名分＝(1-本专业平均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学分绩点排名</w:t>
      </w:r>
      <w:proofErr w:type="gramEnd"/>
      <w:r>
        <w:rPr>
          <w:rFonts w:ascii="仿宋" w:eastAsia="仿宋" w:hAnsi="仿宋" w:hint="eastAsia"/>
          <w:sz w:val="30"/>
          <w:szCs w:val="30"/>
        </w:rPr>
        <w:t>/同年级专业总人数)</w:t>
      </w:r>
      <w:r>
        <w:rPr>
          <w:rFonts w:ascii="Arial" w:eastAsia="仿宋" w:hAnsi="Arial" w:cs="Arial"/>
          <w:sz w:val="30"/>
          <w:szCs w:val="30"/>
        </w:rPr>
        <w:t>×</w:t>
      </w:r>
      <w:r>
        <w:rPr>
          <w:rFonts w:ascii="仿宋" w:eastAsia="仿宋" w:hAnsi="仿宋" w:cs="仿宋" w:hint="eastAsia"/>
          <w:sz w:val="30"/>
          <w:szCs w:val="30"/>
        </w:rPr>
        <w:t>100</w:t>
      </w:r>
      <w:r>
        <w:rPr>
          <w:rFonts w:ascii="仿宋" w:eastAsia="仿宋" w:hAnsi="仿宋" w:hint="eastAsia"/>
          <w:sz w:val="30"/>
          <w:szCs w:val="30"/>
        </w:rPr>
        <w:t>。2.加试《图形设计》，按成绩高低得出排名分。加试排名分＝(1-加试排名/加试总人数)</w:t>
      </w:r>
      <w:r>
        <w:rPr>
          <w:rFonts w:ascii="Arial" w:eastAsia="仿宋" w:hAnsi="Arial" w:cs="Arial"/>
          <w:sz w:val="30"/>
          <w:szCs w:val="30"/>
        </w:rPr>
        <w:t>×</w:t>
      </w:r>
      <w:r>
        <w:rPr>
          <w:rFonts w:ascii="仿宋" w:eastAsia="仿宋" w:hAnsi="仿宋" w:cs="仿宋" w:hint="eastAsia"/>
          <w:sz w:val="30"/>
          <w:szCs w:val="30"/>
        </w:rPr>
        <w:t>100</w:t>
      </w:r>
      <w:r>
        <w:rPr>
          <w:rFonts w:ascii="仿宋" w:eastAsia="仿宋" w:hAnsi="仿宋" w:hint="eastAsia"/>
          <w:sz w:val="30"/>
          <w:szCs w:val="30"/>
        </w:rPr>
        <w:t>。其中，专业平均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学分绩点排名</w:t>
      </w:r>
      <w:proofErr w:type="gramEnd"/>
      <w:r>
        <w:rPr>
          <w:rFonts w:ascii="仿宋" w:eastAsia="仿宋" w:hAnsi="仿宋" w:hint="eastAsia"/>
          <w:sz w:val="30"/>
          <w:szCs w:val="30"/>
        </w:rPr>
        <w:t>分占</w:t>
      </w:r>
      <w:r>
        <w:rPr>
          <w:rFonts w:ascii="仿宋" w:eastAsia="仿宋" w:hAnsi="仿宋" w:cs="仿宋" w:hint="eastAsia"/>
          <w:sz w:val="30"/>
          <w:szCs w:val="30"/>
        </w:rPr>
        <w:t>60%，加试项目排名分占</w:t>
      </w:r>
      <w:r>
        <w:rPr>
          <w:rFonts w:ascii="Arial" w:eastAsia="仿宋" w:hAnsi="Arial" w:cs="Arial" w:hint="eastAsia"/>
          <w:sz w:val="30"/>
          <w:szCs w:val="30"/>
        </w:rPr>
        <w:t>40%</w:t>
      </w:r>
      <w:r>
        <w:rPr>
          <w:rFonts w:ascii="Arial" w:eastAsia="仿宋" w:hAnsi="Arial" w:cs="Arial" w:hint="eastAsia"/>
          <w:sz w:val="30"/>
          <w:szCs w:val="30"/>
        </w:rPr>
        <w:t>。</w:t>
      </w:r>
      <w:r>
        <w:rPr>
          <w:rFonts w:ascii="仿宋" w:eastAsia="仿宋" w:hAnsi="仿宋" w:hint="eastAsia"/>
          <w:sz w:val="30"/>
          <w:szCs w:val="30"/>
        </w:rPr>
        <w:t>两项相加，累积排名。</w:t>
      </w:r>
    </w:p>
    <w:p w:rsidR="00A911EA" w:rsidRDefault="00F8197A">
      <w:pPr>
        <w:spacing w:line="560" w:lineRule="exact"/>
        <w:ind w:firstLineChars="100" w:firstLine="300"/>
        <w:rPr>
          <w:rFonts w:ascii="Arial" w:eastAsia="仿宋" w:hAnsi="Arial" w:cs="Arial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《图形设计》</w:t>
      </w:r>
      <w:r>
        <w:rPr>
          <w:rFonts w:ascii="Arial" w:eastAsia="仿宋" w:hAnsi="Arial" w:cs="Arial" w:hint="eastAsia"/>
          <w:sz w:val="30"/>
          <w:szCs w:val="30"/>
        </w:rPr>
        <w:t>考试成绩采取考核组集体打分，采取百分制记分，按平均分进行排序，计算出加试排名分。</w:t>
      </w:r>
      <w:r>
        <w:rPr>
          <w:rFonts w:ascii="仿宋" w:eastAsia="仿宋" w:hAnsi="仿宋" w:hint="eastAsia"/>
          <w:sz w:val="30"/>
          <w:szCs w:val="30"/>
        </w:rPr>
        <w:t>《图形设计》</w:t>
      </w:r>
      <w:r>
        <w:rPr>
          <w:rFonts w:ascii="Arial" w:eastAsia="仿宋" w:hAnsi="Arial" w:cs="Arial" w:hint="eastAsia"/>
          <w:sz w:val="30"/>
          <w:szCs w:val="30"/>
        </w:rPr>
        <w:t>考试参考教材：图形设计与创意，</w:t>
      </w:r>
      <w:proofErr w:type="gramStart"/>
      <w:r>
        <w:rPr>
          <w:rFonts w:ascii="Arial" w:eastAsia="仿宋" w:hAnsi="Arial" w:cs="Arial" w:hint="eastAsia"/>
          <w:sz w:val="30"/>
          <w:szCs w:val="30"/>
        </w:rPr>
        <w:t>高东影主编</w:t>
      </w:r>
      <w:proofErr w:type="gramEnd"/>
      <w:r>
        <w:rPr>
          <w:rFonts w:ascii="Arial" w:eastAsia="仿宋" w:hAnsi="Arial" w:cs="Arial" w:hint="eastAsia"/>
          <w:sz w:val="30"/>
          <w:szCs w:val="30"/>
        </w:rPr>
        <w:t>，东北师大出版社</w:t>
      </w:r>
    </w:p>
    <w:p w:rsidR="00A911EA" w:rsidRDefault="00F8197A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Arial" w:eastAsia="仿宋" w:hAnsi="Arial" w:cs="Arial" w:hint="eastAsia"/>
          <w:sz w:val="30"/>
          <w:szCs w:val="30"/>
        </w:rPr>
        <w:t>四、</w:t>
      </w:r>
      <w:r>
        <w:rPr>
          <w:rFonts w:ascii="仿宋" w:eastAsia="仿宋" w:hAnsi="仿宋" w:hint="eastAsia"/>
          <w:sz w:val="30"/>
          <w:szCs w:val="30"/>
        </w:rPr>
        <w:t>录取方案：在每学期转入名额内，两项排名分相加，从高到低依次录取，录满为止。</w:t>
      </w:r>
    </w:p>
    <w:p w:rsidR="00A911EA" w:rsidRDefault="00F8197A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五、转入名额：　视觉传达专业拟转入总名额为转入年级原招生人数的20%。</w:t>
      </w:r>
    </w:p>
    <w:p w:rsidR="00A911EA" w:rsidRDefault="00F8197A">
      <w:pPr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　　　　　　　　　　　　　艺术学院</w:t>
      </w:r>
    </w:p>
    <w:p w:rsidR="00031D51" w:rsidRDefault="00F8197A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　　　　　　　　　　　　2017年11月28日</w:t>
      </w:r>
    </w:p>
    <w:p w:rsidR="00031D51" w:rsidRDefault="00031D51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A911EA" w:rsidRDefault="00A911EA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9405F3" w:rsidRDefault="009405F3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A911EA" w:rsidRDefault="00F8197A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t>台州学院艺术学院产品设计专业</w:t>
      </w:r>
      <w:r>
        <w:rPr>
          <w:rFonts w:ascii="黑体" w:eastAsia="黑体" w:hAnsi="黑体" w:hint="eastAsia"/>
          <w:b/>
          <w:sz w:val="32"/>
          <w:szCs w:val="32"/>
        </w:rPr>
        <w:t xml:space="preserve"> 第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 xml:space="preserve"> 1 </w:t>
      </w:r>
      <w:r>
        <w:rPr>
          <w:rFonts w:ascii="黑体" w:eastAsia="黑体" w:hAnsi="黑体" w:hint="eastAsia"/>
          <w:b/>
          <w:sz w:val="32"/>
          <w:szCs w:val="32"/>
        </w:rPr>
        <w:t>学期</w:t>
      </w:r>
    </w:p>
    <w:p w:rsidR="00A911EA" w:rsidRDefault="00F8197A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A911EA" w:rsidRDefault="00F8197A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一、面向对象：视觉传达设计专业的学生和美术专业的学生。</w:t>
      </w:r>
    </w:p>
    <w:p w:rsidR="00A911EA" w:rsidRDefault="00F8197A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二、限制条件：无</w:t>
      </w:r>
    </w:p>
    <w:p w:rsidR="00A911EA" w:rsidRDefault="00F8197A">
      <w:pPr>
        <w:spacing w:line="560" w:lineRule="exact"/>
        <w:rPr>
          <w:rFonts w:ascii="Arial" w:eastAsia="仿宋" w:hAnsi="Arial" w:cs="Arial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三、考核方案：在</w:t>
      </w:r>
      <w:proofErr w:type="gramStart"/>
      <w:r>
        <w:rPr>
          <w:rFonts w:ascii="仿宋" w:eastAsia="仿宋" w:hAnsi="仿宋" w:hint="eastAsia"/>
          <w:sz w:val="30"/>
          <w:szCs w:val="30"/>
        </w:rPr>
        <w:t>第一学</w:t>
      </w:r>
      <w:proofErr w:type="gramEnd"/>
      <w:r>
        <w:rPr>
          <w:rFonts w:ascii="仿宋" w:eastAsia="仿宋" w:hAnsi="仿宋" w:hint="eastAsia"/>
          <w:sz w:val="30"/>
          <w:szCs w:val="30"/>
        </w:rPr>
        <w:t>期末，学生可以提出转专业。学院对申请转专业的学生组织考核，考核内容分两个项目。1.以往各学期本专业平均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学分绩点综合</w:t>
      </w:r>
      <w:proofErr w:type="gramEnd"/>
      <w:r>
        <w:rPr>
          <w:rFonts w:ascii="仿宋" w:eastAsia="仿宋" w:hAnsi="仿宋" w:hint="eastAsia"/>
          <w:sz w:val="30"/>
          <w:szCs w:val="30"/>
        </w:rPr>
        <w:t>排名分，平均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学分绩点综合</w:t>
      </w:r>
      <w:proofErr w:type="gramEnd"/>
      <w:r>
        <w:rPr>
          <w:rFonts w:ascii="仿宋" w:eastAsia="仿宋" w:hAnsi="仿宋" w:hint="eastAsia"/>
          <w:sz w:val="30"/>
          <w:szCs w:val="30"/>
        </w:rPr>
        <w:t>排名分＝（1-本专业平均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学分绩点排名</w:t>
      </w:r>
      <w:proofErr w:type="gramEnd"/>
      <w:r>
        <w:rPr>
          <w:rFonts w:ascii="仿宋" w:eastAsia="仿宋" w:hAnsi="仿宋" w:hint="eastAsia"/>
          <w:sz w:val="30"/>
          <w:szCs w:val="30"/>
        </w:rPr>
        <w:t>/同年级专业总人数）</w:t>
      </w:r>
      <w:r>
        <w:rPr>
          <w:rFonts w:ascii="Arial" w:eastAsia="仿宋" w:hAnsi="Arial" w:cs="Arial"/>
          <w:sz w:val="30"/>
          <w:szCs w:val="30"/>
        </w:rPr>
        <w:t>×</w:t>
      </w:r>
      <w:r>
        <w:rPr>
          <w:rFonts w:ascii="仿宋" w:eastAsia="仿宋" w:hAnsi="仿宋" w:cs="仿宋" w:hint="eastAsia"/>
          <w:sz w:val="30"/>
          <w:szCs w:val="30"/>
        </w:rPr>
        <w:t>100</w:t>
      </w:r>
      <w:r>
        <w:rPr>
          <w:rFonts w:ascii="仿宋" w:eastAsia="仿宋" w:hAnsi="仿宋" w:hint="eastAsia"/>
          <w:sz w:val="30"/>
          <w:szCs w:val="30"/>
        </w:rPr>
        <w:t>。2.加试《图形设计》，按成绩高低得出排名分。加试排名分＝（1-加试排名/加试总人数）</w:t>
      </w:r>
      <w:r>
        <w:rPr>
          <w:rFonts w:ascii="Arial" w:eastAsia="仿宋" w:hAnsi="Arial" w:cs="Arial"/>
          <w:sz w:val="30"/>
          <w:szCs w:val="30"/>
        </w:rPr>
        <w:t>×</w:t>
      </w:r>
      <w:r w:rsidR="009405F3">
        <w:rPr>
          <w:rFonts w:ascii="仿宋" w:eastAsia="仿宋" w:hAnsi="仿宋" w:cs="仿宋" w:hint="eastAsia"/>
          <w:sz w:val="30"/>
          <w:szCs w:val="30"/>
        </w:rPr>
        <w:t>100</w:t>
      </w:r>
      <w:r>
        <w:rPr>
          <w:rFonts w:ascii="仿宋" w:eastAsia="仿宋" w:hAnsi="仿宋" w:hint="eastAsia"/>
          <w:sz w:val="30"/>
          <w:szCs w:val="30"/>
        </w:rPr>
        <w:t>。其中，专业平均</w:t>
      </w:r>
      <w:proofErr w:type="gramStart"/>
      <w:r>
        <w:rPr>
          <w:rFonts w:ascii="仿宋" w:eastAsia="仿宋" w:hAnsi="仿宋" w:hint="eastAsia"/>
          <w:sz w:val="30"/>
          <w:szCs w:val="30"/>
        </w:rPr>
        <w:t>学分绩点排名</w:t>
      </w:r>
      <w:proofErr w:type="gramEnd"/>
      <w:r>
        <w:rPr>
          <w:rFonts w:ascii="仿宋" w:eastAsia="仿宋" w:hAnsi="仿宋" w:hint="eastAsia"/>
          <w:sz w:val="30"/>
          <w:szCs w:val="30"/>
        </w:rPr>
        <w:t>分占</w:t>
      </w:r>
      <w:r>
        <w:rPr>
          <w:rFonts w:ascii="仿宋" w:eastAsia="仿宋" w:hAnsi="仿宋" w:cs="仿宋" w:hint="eastAsia"/>
          <w:sz w:val="30"/>
          <w:szCs w:val="30"/>
        </w:rPr>
        <w:t>60%，加试项目排名分占</w:t>
      </w:r>
      <w:r>
        <w:rPr>
          <w:rFonts w:ascii="Arial" w:eastAsia="仿宋" w:hAnsi="Arial" w:cs="Arial" w:hint="eastAsia"/>
          <w:sz w:val="30"/>
          <w:szCs w:val="30"/>
        </w:rPr>
        <w:t>40%</w:t>
      </w:r>
      <w:r>
        <w:rPr>
          <w:rFonts w:ascii="Arial" w:eastAsia="仿宋" w:hAnsi="Arial" w:cs="Arial" w:hint="eastAsia"/>
          <w:sz w:val="30"/>
          <w:szCs w:val="30"/>
        </w:rPr>
        <w:t>。</w:t>
      </w:r>
      <w:r>
        <w:rPr>
          <w:rFonts w:ascii="仿宋" w:eastAsia="仿宋" w:hAnsi="仿宋" w:hint="eastAsia"/>
          <w:sz w:val="30"/>
          <w:szCs w:val="30"/>
        </w:rPr>
        <w:t>两项相加，累积排名。</w:t>
      </w:r>
    </w:p>
    <w:p w:rsidR="00A911EA" w:rsidRDefault="00F8197A">
      <w:pPr>
        <w:spacing w:line="560" w:lineRule="exact"/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《图形设计》</w:t>
      </w:r>
      <w:r>
        <w:rPr>
          <w:rFonts w:ascii="Arial" w:eastAsia="仿宋" w:hAnsi="Arial" w:cs="Arial" w:hint="eastAsia"/>
          <w:sz w:val="30"/>
          <w:szCs w:val="30"/>
        </w:rPr>
        <w:t>考试成绩采取考核组集体打分，采取百分制记分，按平均分进行排序，计算出加试排名分。</w:t>
      </w:r>
      <w:r>
        <w:rPr>
          <w:rFonts w:ascii="仿宋" w:eastAsia="仿宋" w:hAnsi="仿宋" w:hint="eastAsia"/>
          <w:sz w:val="30"/>
          <w:szCs w:val="30"/>
        </w:rPr>
        <w:t>《图形设计》</w:t>
      </w:r>
      <w:r>
        <w:rPr>
          <w:rFonts w:ascii="Arial" w:eastAsia="仿宋" w:hAnsi="Arial" w:cs="Arial" w:hint="eastAsia"/>
          <w:sz w:val="30"/>
          <w:szCs w:val="30"/>
        </w:rPr>
        <w:t>考试参考教材：图形设计与创意，</w:t>
      </w:r>
      <w:proofErr w:type="gramStart"/>
      <w:r>
        <w:rPr>
          <w:rFonts w:ascii="Arial" w:eastAsia="仿宋" w:hAnsi="Arial" w:cs="Arial" w:hint="eastAsia"/>
          <w:sz w:val="30"/>
          <w:szCs w:val="30"/>
        </w:rPr>
        <w:t>高东影主编</w:t>
      </w:r>
      <w:proofErr w:type="gramEnd"/>
      <w:r>
        <w:rPr>
          <w:rFonts w:ascii="Arial" w:eastAsia="仿宋" w:hAnsi="Arial" w:cs="Arial" w:hint="eastAsia"/>
          <w:sz w:val="30"/>
          <w:szCs w:val="30"/>
        </w:rPr>
        <w:t>，东北师大出版社</w:t>
      </w:r>
    </w:p>
    <w:p w:rsidR="00A911EA" w:rsidRDefault="00F8197A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四、录取方案：在每学期转入名额内，两项排名分相加，从高到低依次录取，录满为止。</w:t>
      </w:r>
    </w:p>
    <w:p w:rsidR="00A911EA" w:rsidRDefault="00F8197A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五、转入名额：　产品设计专业拟转入总名额为转入年级原招生人数的20%</w:t>
      </w: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。</w:t>
      </w:r>
    </w:p>
    <w:p w:rsidR="00A911EA" w:rsidRDefault="00F8197A">
      <w:pPr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　　　　　　　　　　　　　艺术学院</w:t>
      </w:r>
    </w:p>
    <w:p w:rsidR="00A911EA" w:rsidRDefault="00F8197A">
      <w:pPr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　　　　　　　　　　　　2017年11月28日</w:t>
      </w:r>
    </w:p>
    <w:sectPr w:rsidR="00A91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D15" w:rsidRDefault="003B1D15" w:rsidP="00903C35">
      <w:r>
        <w:separator/>
      </w:r>
    </w:p>
  </w:endnote>
  <w:endnote w:type="continuationSeparator" w:id="0">
    <w:p w:rsidR="003B1D15" w:rsidRDefault="003B1D15" w:rsidP="00903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D15" w:rsidRDefault="003B1D15" w:rsidP="00903C35">
      <w:r>
        <w:separator/>
      </w:r>
    </w:p>
  </w:footnote>
  <w:footnote w:type="continuationSeparator" w:id="0">
    <w:p w:rsidR="003B1D15" w:rsidRDefault="003B1D15" w:rsidP="00903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CF808"/>
    <w:multiLevelType w:val="singleLevel"/>
    <w:tmpl w:val="5A1CF808"/>
    <w:lvl w:ilvl="0">
      <w:start w:val="4"/>
      <w:numFmt w:val="chineseCounting"/>
      <w:suff w:val="nothing"/>
      <w:lvlText w:val="%1、"/>
      <w:lvlJc w:val="left"/>
    </w:lvl>
  </w:abstractNum>
  <w:abstractNum w:abstractNumId="1">
    <w:nsid w:val="5A1D087D"/>
    <w:multiLevelType w:val="singleLevel"/>
    <w:tmpl w:val="5A1D087D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25D22"/>
    <w:rsid w:val="00031D51"/>
    <w:rsid w:val="00332CC2"/>
    <w:rsid w:val="003B1D15"/>
    <w:rsid w:val="003C6A9A"/>
    <w:rsid w:val="004B4288"/>
    <w:rsid w:val="00562975"/>
    <w:rsid w:val="005659F2"/>
    <w:rsid w:val="005853C2"/>
    <w:rsid w:val="0062338C"/>
    <w:rsid w:val="006424E5"/>
    <w:rsid w:val="007A70A5"/>
    <w:rsid w:val="008E5606"/>
    <w:rsid w:val="00903C35"/>
    <w:rsid w:val="009405F3"/>
    <w:rsid w:val="00A3090E"/>
    <w:rsid w:val="00A911EA"/>
    <w:rsid w:val="00D42266"/>
    <w:rsid w:val="00DA3014"/>
    <w:rsid w:val="00F27C54"/>
    <w:rsid w:val="00F8197A"/>
    <w:rsid w:val="00F931D0"/>
    <w:rsid w:val="11DF1279"/>
    <w:rsid w:val="12036E4B"/>
    <w:rsid w:val="381A7217"/>
    <w:rsid w:val="3E3A6240"/>
    <w:rsid w:val="457E77C5"/>
    <w:rsid w:val="52E91417"/>
    <w:rsid w:val="76BD5602"/>
    <w:rsid w:val="7BE913E9"/>
    <w:rsid w:val="7C21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903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03C35"/>
    <w:rPr>
      <w:kern w:val="2"/>
      <w:sz w:val="18"/>
      <w:szCs w:val="18"/>
    </w:rPr>
  </w:style>
  <w:style w:type="paragraph" w:styleId="a4">
    <w:name w:val="footer"/>
    <w:basedOn w:val="a"/>
    <w:link w:val="Char0"/>
    <w:rsid w:val="00903C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03C35"/>
    <w:rPr>
      <w:kern w:val="2"/>
      <w:sz w:val="18"/>
      <w:szCs w:val="18"/>
    </w:rPr>
  </w:style>
  <w:style w:type="paragraph" w:styleId="a5">
    <w:name w:val="Date"/>
    <w:basedOn w:val="a"/>
    <w:next w:val="a"/>
    <w:link w:val="Char1"/>
    <w:rsid w:val="009405F3"/>
    <w:pPr>
      <w:ind w:leftChars="2500" w:left="100"/>
    </w:pPr>
  </w:style>
  <w:style w:type="character" w:customStyle="1" w:styleId="Char1">
    <w:name w:val="日期 Char"/>
    <w:basedOn w:val="a0"/>
    <w:link w:val="a5"/>
    <w:rsid w:val="009405F3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903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03C35"/>
    <w:rPr>
      <w:kern w:val="2"/>
      <w:sz w:val="18"/>
      <w:szCs w:val="18"/>
    </w:rPr>
  </w:style>
  <w:style w:type="paragraph" w:styleId="a4">
    <w:name w:val="footer"/>
    <w:basedOn w:val="a"/>
    <w:link w:val="Char0"/>
    <w:rsid w:val="00903C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03C35"/>
    <w:rPr>
      <w:kern w:val="2"/>
      <w:sz w:val="18"/>
      <w:szCs w:val="18"/>
    </w:rPr>
  </w:style>
  <w:style w:type="paragraph" w:styleId="a5">
    <w:name w:val="Date"/>
    <w:basedOn w:val="a"/>
    <w:next w:val="a"/>
    <w:link w:val="Char1"/>
    <w:rsid w:val="009405F3"/>
    <w:pPr>
      <w:ind w:leftChars="2500" w:left="100"/>
    </w:pPr>
  </w:style>
  <w:style w:type="character" w:customStyle="1" w:styleId="Char1">
    <w:name w:val="日期 Char"/>
    <w:basedOn w:val="a0"/>
    <w:link w:val="a5"/>
    <w:rsid w:val="009405F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213</Words>
  <Characters>1220</Characters>
  <Application>Microsoft Office Word</Application>
  <DocSecurity>0</DocSecurity>
  <Lines>10</Lines>
  <Paragraphs>2</Paragraphs>
  <ScaleCrop>false</ScaleCrop>
  <Company>china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6</cp:revision>
  <dcterms:created xsi:type="dcterms:W3CDTF">2017-10-18T01:23:00Z</dcterms:created>
  <dcterms:modified xsi:type="dcterms:W3CDTF">2017-12-25T23:51:00Z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